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2F" w:rsidRDefault="00AE452F" w:rsidP="00AE45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AE452F" w:rsidRDefault="00AE452F" w:rsidP="00AE45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AC375F" w:rsidRDefault="00AC375F" w:rsidP="00AE452F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10 дәріс.</w:t>
      </w:r>
      <w:r>
        <w:rPr>
          <w:rFonts w:ascii="Times New Roman" w:hAnsi="Times New Roman" w:cs="Times New Roman"/>
          <w:lang w:val="kk-KZ"/>
        </w:rPr>
        <w:t>Ұлттық басылымдардағы графикалық, видео және аудиоконтент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1D691C" w:rsidRPr="00AE452F" w:rsidRDefault="001D691C">
      <w:pPr>
        <w:rPr>
          <w:lang w:val="kk-KZ"/>
        </w:rPr>
      </w:pPr>
    </w:p>
    <w:sectPr w:rsidR="001D691C" w:rsidRPr="00AE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66"/>
    <w:rsid w:val="001D691C"/>
    <w:rsid w:val="00AC375F"/>
    <w:rsid w:val="00AE452F"/>
    <w:rsid w:val="00BB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8708-F039-4C9B-8730-69507964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2016-09-29T09:16:00Z</dcterms:created>
  <dcterms:modified xsi:type="dcterms:W3CDTF">2016-09-29T09:28:00Z</dcterms:modified>
</cp:coreProperties>
</file>